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B3893" w14:textId="77777777" w:rsidR="00A44A4A" w:rsidRDefault="00A44A4A" w:rsidP="00A44A4A">
      <w:pPr>
        <w:spacing w:line="480" w:lineRule="auto"/>
        <w:ind w:firstLine="720"/>
        <w:jc w:val="both"/>
        <w:rPr>
          <w:rFonts w:ascii="Times New Roman" w:hAnsi="Times New Roman" w:cs="Times New Roman"/>
          <w:sz w:val="24"/>
          <w:szCs w:val="24"/>
        </w:rPr>
      </w:pPr>
    </w:p>
    <w:p w14:paraId="4FB646A7" w14:textId="77777777" w:rsidR="00A44A4A" w:rsidRDefault="00A44A4A" w:rsidP="00A44A4A">
      <w:pPr>
        <w:spacing w:line="480" w:lineRule="auto"/>
        <w:ind w:firstLine="720"/>
        <w:jc w:val="both"/>
        <w:rPr>
          <w:rFonts w:ascii="Times New Roman" w:hAnsi="Times New Roman" w:cs="Times New Roman"/>
          <w:sz w:val="24"/>
          <w:szCs w:val="24"/>
        </w:rPr>
      </w:pPr>
    </w:p>
    <w:p w14:paraId="1EC15A0C" w14:textId="77777777" w:rsidR="00A44A4A" w:rsidRDefault="00A44A4A" w:rsidP="00A44A4A">
      <w:pPr>
        <w:spacing w:line="480" w:lineRule="auto"/>
        <w:ind w:firstLine="720"/>
        <w:jc w:val="both"/>
        <w:rPr>
          <w:rFonts w:ascii="Times New Roman" w:hAnsi="Times New Roman" w:cs="Times New Roman"/>
          <w:sz w:val="24"/>
          <w:szCs w:val="24"/>
        </w:rPr>
      </w:pPr>
    </w:p>
    <w:p w14:paraId="7AA84EFB" w14:textId="77777777" w:rsidR="00A44A4A" w:rsidRDefault="00A44A4A" w:rsidP="00A44A4A">
      <w:pPr>
        <w:spacing w:line="480" w:lineRule="auto"/>
        <w:ind w:firstLine="720"/>
        <w:jc w:val="both"/>
        <w:rPr>
          <w:rFonts w:ascii="Times New Roman" w:hAnsi="Times New Roman" w:cs="Times New Roman"/>
          <w:sz w:val="24"/>
          <w:szCs w:val="24"/>
        </w:rPr>
      </w:pPr>
    </w:p>
    <w:p w14:paraId="25EADE1C" w14:textId="77777777" w:rsidR="00A44A4A" w:rsidRDefault="00A44A4A" w:rsidP="00A44A4A">
      <w:pPr>
        <w:spacing w:line="480" w:lineRule="auto"/>
        <w:ind w:firstLine="720"/>
        <w:jc w:val="both"/>
        <w:rPr>
          <w:rFonts w:ascii="Times New Roman" w:hAnsi="Times New Roman" w:cs="Times New Roman"/>
          <w:sz w:val="24"/>
          <w:szCs w:val="24"/>
        </w:rPr>
      </w:pPr>
    </w:p>
    <w:p w14:paraId="3E579371" w14:textId="77777777" w:rsidR="00A44A4A" w:rsidRDefault="00A44A4A" w:rsidP="00A44A4A">
      <w:pPr>
        <w:spacing w:line="480" w:lineRule="auto"/>
        <w:ind w:firstLine="720"/>
        <w:jc w:val="both"/>
        <w:rPr>
          <w:rFonts w:ascii="Times New Roman" w:hAnsi="Times New Roman" w:cs="Times New Roman"/>
          <w:sz w:val="24"/>
          <w:szCs w:val="24"/>
        </w:rPr>
      </w:pPr>
    </w:p>
    <w:p w14:paraId="40C02387" w14:textId="77777777" w:rsidR="00B96E83" w:rsidRDefault="00B96E83" w:rsidP="00A44A4A">
      <w:pPr>
        <w:spacing w:line="480" w:lineRule="auto"/>
        <w:ind w:firstLine="720"/>
        <w:jc w:val="center"/>
        <w:rPr>
          <w:rFonts w:ascii="Times New Roman" w:hAnsi="Times New Roman" w:cs="Times New Roman"/>
          <w:sz w:val="24"/>
          <w:szCs w:val="24"/>
        </w:rPr>
      </w:pPr>
    </w:p>
    <w:p w14:paraId="261FC4D7" w14:textId="124D91E9" w:rsidR="00734CB0" w:rsidRPr="00734CB0" w:rsidRDefault="006F3118" w:rsidP="00A44A4A">
      <w:pPr>
        <w:spacing w:line="480" w:lineRule="auto"/>
        <w:ind w:firstLine="720"/>
        <w:jc w:val="center"/>
        <w:rPr>
          <w:rFonts w:ascii="Times New Roman" w:hAnsi="Times New Roman" w:cs="Times New Roman"/>
          <w:sz w:val="24"/>
          <w:szCs w:val="24"/>
        </w:rPr>
      </w:pPr>
      <w:r w:rsidRPr="00734CB0">
        <w:rPr>
          <w:rFonts w:ascii="Times New Roman" w:hAnsi="Times New Roman" w:cs="Times New Roman"/>
          <w:sz w:val="24"/>
          <w:szCs w:val="24"/>
        </w:rPr>
        <w:t>A</w:t>
      </w:r>
      <w:r w:rsidR="009F3253" w:rsidRPr="00734CB0">
        <w:rPr>
          <w:rFonts w:ascii="Times New Roman" w:hAnsi="Times New Roman" w:cs="Times New Roman"/>
          <w:sz w:val="24"/>
          <w:szCs w:val="24"/>
        </w:rPr>
        <w:t>ccess to capital</w:t>
      </w:r>
    </w:p>
    <w:p w14:paraId="2BCF3AEE" w14:textId="77777777" w:rsidR="00734CB0" w:rsidRPr="00734CB0" w:rsidRDefault="006F3118" w:rsidP="00A44A4A">
      <w:pPr>
        <w:spacing w:line="480" w:lineRule="auto"/>
        <w:ind w:firstLine="720"/>
        <w:jc w:val="center"/>
        <w:rPr>
          <w:rFonts w:ascii="Times New Roman" w:hAnsi="Times New Roman" w:cs="Times New Roman"/>
          <w:sz w:val="24"/>
          <w:szCs w:val="24"/>
        </w:rPr>
      </w:pPr>
      <w:r w:rsidRPr="00734CB0">
        <w:rPr>
          <w:rFonts w:ascii="Times New Roman" w:hAnsi="Times New Roman" w:cs="Times New Roman"/>
          <w:sz w:val="24"/>
          <w:szCs w:val="24"/>
        </w:rPr>
        <w:t>Author’s Name</w:t>
      </w:r>
    </w:p>
    <w:p w14:paraId="48149999" w14:textId="77777777" w:rsidR="00734CB0" w:rsidRPr="00734CB0" w:rsidRDefault="006F3118" w:rsidP="00A44A4A">
      <w:pPr>
        <w:spacing w:line="480" w:lineRule="auto"/>
        <w:ind w:firstLine="720"/>
        <w:jc w:val="center"/>
        <w:rPr>
          <w:rFonts w:ascii="Times New Roman" w:hAnsi="Times New Roman" w:cs="Times New Roman"/>
          <w:sz w:val="24"/>
          <w:szCs w:val="24"/>
        </w:rPr>
      </w:pPr>
      <w:r w:rsidRPr="00734CB0">
        <w:rPr>
          <w:rFonts w:ascii="Times New Roman" w:hAnsi="Times New Roman" w:cs="Times New Roman"/>
          <w:sz w:val="24"/>
          <w:szCs w:val="24"/>
        </w:rPr>
        <w:t>Institutional Affiliation</w:t>
      </w:r>
    </w:p>
    <w:p w14:paraId="595553F4" w14:textId="77777777" w:rsidR="00734CB0" w:rsidRPr="00734CB0" w:rsidRDefault="006F3118" w:rsidP="00A44A4A">
      <w:pPr>
        <w:spacing w:line="480" w:lineRule="auto"/>
        <w:ind w:firstLine="720"/>
        <w:jc w:val="center"/>
        <w:rPr>
          <w:rFonts w:ascii="Times New Roman" w:hAnsi="Times New Roman" w:cs="Times New Roman"/>
          <w:sz w:val="24"/>
          <w:szCs w:val="24"/>
        </w:rPr>
      </w:pPr>
      <w:r w:rsidRPr="00734CB0">
        <w:rPr>
          <w:rFonts w:ascii="Times New Roman" w:hAnsi="Times New Roman" w:cs="Times New Roman"/>
          <w:sz w:val="24"/>
          <w:szCs w:val="24"/>
        </w:rPr>
        <w:t>Instructor</w:t>
      </w:r>
    </w:p>
    <w:p w14:paraId="39829B85" w14:textId="77777777" w:rsidR="00734CB0" w:rsidRPr="00734CB0" w:rsidRDefault="006F3118" w:rsidP="00A44A4A">
      <w:pPr>
        <w:spacing w:line="480" w:lineRule="auto"/>
        <w:ind w:firstLine="720"/>
        <w:jc w:val="center"/>
        <w:rPr>
          <w:rFonts w:ascii="Times New Roman" w:hAnsi="Times New Roman" w:cs="Times New Roman"/>
          <w:sz w:val="24"/>
          <w:szCs w:val="24"/>
        </w:rPr>
      </w:pPr>
      <w:r w:rsidRPr="00734CB0">
        <w:rPr>
          <w:rFonts w:ascii="Times New Roman" w:hAnsi="Times New Roman" w:cs="Times New Roman"/>
          <w:sz w:val="24"/>
          <w:szCs w:val="24"/>
        </w:rPr>
        <w:t>Date</w:t>
      </w:r>
    </w:p>
    <w:p w14:paraId="62951C06" w14:textId="77777777" w:rsidR="00734CB0" w:rsidRPr="00734CB0" w:rsidRDefault="00734CB0" w:rsidP="00A44A4A">
      <w:pPr>
        <w:spacing w:line="480" w:lineRule="auto"/>
        <w:ind w:firstLine="720"/>
        <w:jc w:val="center"/>
        <w:rPr>
          <w:rFonts w:ascii="Times New Roman" w:hAnsi="Times New Roman" w:cs="Times New Roman"/>
          <w:sz w:val="24"/>
          <w:szCs w:val="24"/>
        </w:rPr>
      </w:pPr>
    </w:p>
    <w:p w14:paraId="0D6102CD" w14:textId="77777777" w:rsidR="00734CB0" w:rsidRPr="00734CB0" w:rsidRDefault="00734CB0" w:rsidP="00A44A4A">
      <w:pPr>
        <w:spacing w:line="480" w:lineRule="auto"/>
        <w:ind w:firstLine="720"/>
        <w:jc w:val="both"/>
        <w:rPr>
          <w:rFonts w:ascii="Times New Roman" w:hAnsi="Times New Roman" w:cs="Times New Roman"/>
          <w:sz w:val="24"/>
          <w:szCs w:val="24"/>
        </w:rPr>
      </w:pPr>
    </w:p>
    <w:p w14:paraId="5DB5262C" w14:textId="77777777" w:rsidR="00734CB0" w:rsidRPr="00734CB0" w:rsidRDefault="00734CB0" w:rsidP="00A44A4A">
      <w:pPr>
        <w:spacing w:line="480" w:lineRule="auto"/>
        <w:ind w:firstLine="720"/>
        <w:jc w:val="both"/>
        <w:rPr>
          <w:rFonts w:ascii="Times New Roman" w:hAnsi="Times New Roman" w:cs="Times New Roman"/>
          <w:sz w:val="24"/>
          <w:szCs w:val="24"/>
        </w:rPr>
      </w:pPr>
    </w:p>
    <w:p w14:paraId="09864C91" w14:textId="77777777" w:rsidR="00734CB0" w:rsidRPr="00734CB0" w:rsidRDefault="00734CB0" w:rsidP="00A44A4A">
      <w:pPr>
        <w:spacing w:line="480" w:lineRule="auto"/>
        <w:ind w:firstLine="720"/>
        <w:jc w:val="both"/>
        <w:rPr>
          <w:rFonts w:ascii="Times New Roman" w:hAnsi="Times New Roman" w:cs="Times New Roman"/>
          <w:sz w:val="24"/>
          <w:szCs w:val="24"/>
        </w:rPr>
      </w:pPr>
    </w:p>
    <w:p w14:paraId="0033FD58" w14:textId="77777777" w:rsidR="00A44A4A" w:rsidRDefault="00A44A4A" w:rsidP="00A44A4A">
      <w:pPr>
        <w:spacing w:line="480" w:lineRule="auto"/>
        <w:jc w:val="both"/>
        <w:rPr>
          <w:rFonts w:ascii="Times New Roman" w:hAnsi="Times New Roman" w:cs="Times New Roman"/>
          <w:sz w:val="24"/>
          <w:szCs w:val="24"/>
        </w:rPr>
      </w:pPr>
    </w:p>
    <w:p w14:paraId="60E21D9E" w14:textId="6782A1A6" w:rsidR="009F3253" w:rsidRPr="009F3253" w:rsidRDefault="009F3253" w:rsidP="009F3253">
      <w:pPr>
        <w:spacing w:line="480" w:lineRule="auto"/>
        <w:jc w:val="center"/>
        <w:rPr>
          <w:rFonts w:ascii="Times New Roman" w:hAnsi="Times New Roman" w:cs="Times New Roman"/>
          <w:b/>
          <w:bCs/>
          <w:sz w:val="24"/>
          <w:szCs w:val="24"/>
        </w:rPr>
      </w:pPr>
      <w:r w:rsidRPr="009F3253">
        <w:rPr>
          <w:rFonts w:ascii="Times New Roman" w:hAnsi="Times New Roman" w:cs="Times New Roman"/>
          <w:b/>
          <w:bCs/>
          <w:sz w:val="24"/>
          <w:szCs w:val="24"/>
        </w:rPr>
        <w:lastRenderedPageBreak/>
        <w:t>Access to capital</w:t>
      </w:r>
      <w:bookmarkStart w:id="0" w:name="_GoBack"/>
      <w:bookmarkEnd w:id="0"/>
    </w:p>
    <w:p w14:paraId="658AC1F4" w14:textId="44E35935" w:rsidR="004C7728" w:rsidRPr="00734CB0" w:rsidRDefault="006F3118" w:rsidP="00A44A4A">
      <w:pPr>
        <w:spacing w:line="480" w:lineRule="auto"/>
        <w:ind w:firstLine="720"/>
        <w:jc w:val="both"/>
        <w:rPr>
          <w:rFonts w:ascii="Times New Roman" w:hAnsi="Times New Roman" w:cs="Times New Roman"/>
          <w:sz w:val="24"/>
          <w:szCs w:val="24"/>
        </w:rPr>
      </w:pPr>
      <w:r w:rsidRPr="00734CB0">
        <w:rPr>
          <w:rFonts w:ascii="Times New Roman" w:hAnsi="Times New Roman" w:cs="Times New Roman"/>
          <w:sz w:val="24"/>
          <w:szCs w:val="24"/>
        </w:rPr>
        <w:t>Biotechnology entities were funded through seed money from separate</w:t>
      </w:r>
      <w:r w:rsidR="007F2EF8" w:rsidRPr="00734CB0">
        <w:rPr>
          <w:rFonts w:ascii="Times New Roman" w:hAnsi="Times New Roman" w:cs="Times New Roman"/>
          <w:sz w:val="24"/>
          <w:szCs w:val="24"/>
        </w:rPr>
        <w:t xml:space="preserve"> venture-capital</w:t>
      </w:r>
      <w:r w:rsidR="0097045E" w:rsidRPr="00734CB0">
        <w:rPr>
          <w:rFonts w:ascii="Times New Roman" w:hAnsi="Times New Roman" w:cs="Times New Roman"/>
          <w:sz w:val="24"/>
          <w:szCs w:val="24"/>
        </w:rPr>
        <w:t xml:space="preserve"> or </w:t>
      </w:r>
      <w:r w:rsidRPr="00734CB0">
        <w:rPr>
          <w:rFonts w:ascii="Times New Roman" w:hAnsi="Times New Roman" w:cs="Times New Roman"/>
          <w:sz w:val="24"/>
          <w:szCs w:val="24"/>
        </w:rPr>
        <w:t>angel investors</w:t>
      </w:r>
      <w:r w:rsidR="0097045E" w:rsidRPr="00734CB0">
        <w:rPr>
          <w:rFonts w:ascii="Times New Roman" w:hAnsi="Times New Roman" w:cs="Times New Roman"/>
          <w:sz w:val="24"/>
          <w:szCs w:val="24"/>
        </w:rPr>
        <w:t xml:space="preserve"> firms</w:t>
      </w:r>
      <w:r w:rsidRPr="00734CB0">
        <w:rPr>
          <w:rFonts w:ascii="Times New Roman" w:hAnsi="Times New Roman" w:cs="Times New Roman"/>
          <w:sz w:val="24"/>
          <w:szCs w:val="24"/>
        </w:rPr>
        <w:t>. Due to the magnitude of R &amp; D requirements, Early-stage biotechnological firms needed sufficient access to capital. In 2002, a private merchant bank specializing in life science, funding from such sources as North America biotechnology firm was $2.6 bill</w:t>
      </w:r>
      <w:r w:rsidRPr="00734CB0">
        <w:rPr>
          <w:rFonts w:ascii="Times New Roman" w:hAnsi="Times New Roman" w:cs="Times New Roman"/>
          <w:sz w:val="24"/>
          <w:szCs w:val="24"/>
        </w:rPr>
        <w:t xml:space="preserve">ion as reported by Burrill and company. It later rose to more than $2.8 billion in 2003. </w:t>
      </w:r>
      <w:r w:rsidR="007F2EF8" w:rsidRPr="00734CB0">
        <w:rPr>
          <w:rFonts w:ascii="Times New Roman" w:hAnsi="Times New Roman" w:cs="Times New Roman"/>
          <w:sz w:val="24"/>
          <w:szCs w:val="24"/>
        </w:rPr>
        <w:t>A report done recently depicts that the funding to biotechnology firms would continue to remain attractive. In contrast, deal terms remain unattractive compared to the valuation premiums commanded in 2000, when the market was at a euphoric state.</w:t>
      </w:r>
    </w:p>
    <w:p w14:paraId="173F9532" w14:textId="77777777" w:rsidR="00E046D1" w:rsidRPr="00734CB0" w:rsidRDefault="006F3118" w:rsidP="00A44A4A">
      <w:pPr>
        <w:spacing w:line="480" w:lineRule="auto"/>
        <w:ind w:firstLine="720"/>
        <w:jc w:val="both"/>
        <w:rPr>
          <w:rFonts w:ascii="Times New Roman" w:hAnsi="Times New Roman" w:cs="Times New Roman"/>
          <w:sz w:val="24"/>
          <w:szCs w:val="24"/>
        </w:rPr>
      </w:pPr>
      <w:r w:rsidRPr="00734CB0">
        <w:rPr>
          <w:rFonts w:ascii="Times New Roman" w:hAnsi="Times New Roman" w:cs="Times New Roman"/>
          <w:sz w:val="24"/>
          <w:szCs w:val="24"/>
        </w:rPr>
        <w:t>Various exhibits describe the partnership between big pharmaceutical and biotechnology entities. The first one is, a</w:t>
      </w:r>
      <w:r w:rsidR="007F2EF8" w:rsidRPr="00734CB0">
        <w:rPr>
          <w:rFonts w:ascii="Times New Roman" w:hAnsi="Times New Roman" w:cs="Times New Roman"/>
          <w:sz w:val="24"/>
          <w:szCs w:val="24"/>
        </w:rPr>
        <w:t xml:space="preserve"> firm can seek an alliance with a more giant pharmaceutical or biotechnology company if it has a promising investigational drug candidate.</w:t>
      </w:r>
      <w:r w:rsidRPr="00734CB0">
        <w:rPr>
          <w:rFonts w:ascii="Times New Roman" w:hAnsi="Times New Roman" w:cs="Times New Roman"/>
          <w:sz w:val="24"/>
          <w:szCs w:val="24"/>
        </w:rPr>
        <w:t xml:space="preserve"> The result of the partnership would be, getting the upfront fee,</w:t>
      </w:r>
      <w:r w:rsidR="007F2EF8" w:rsidRPr="00734CB0">
        <w:rPr>
          <w:rFonts w:ascii="Times New Roman" w:hAnsi="Times New Roman" w:cs="Times New Roman"/>
          <w:sz w:val="24"/>
          <w:szCs w:val="24"/>
        </w:rPr>
        <w:t xml:space="preserve"> </w:t>
      </w:r>
      <w:r w:rsidRPr="00734CB0">
        <w:rPr>
          <w:rFonts w:ascii="Times New Roman" w:hAnsi="Times New Roman" w:cs="Times New Roman"/>
          <w:sz w:val="24"/>
          <w:szCs w:val="24"/>
        </w:rPr>
        <w:t>milestone payments, royalties, R &amp; P funding, and copromotion rights from the larger company. Besides, the large</w:t>
      </w:r>
      <w:r w:rsidRPr="00734CB0">
        <w:rPr>
          <w:rFonts w:ascii="Times New Roman" w:hAnsi="Times New Roman" w:cs="Times New Roman"/>
          <w:sz w:val="24"/>
          <w:szCs w:val="24"/>
        </w:rPr>
        <w:t>r company could supply it with sales organizations or production facilities in exchange for marketing rights under licensing arrangements. The second exhibit describes recent partnership deals between biotechnology and pharmaceutical firms.</w:t>
      </w:r>
    </w:p>
    <w:p w14:paraId="7D4B6212" w14:textId="77777777" w:rsidR="007F2EF8" w:rsidRPr="00734CB0" w:rsidRDefault="006F3118" w:rsidP="00A44A4A">
      <w:pPr>
        <w:spacing w:line="480" w:lineRule="auto"/>
        <w:ind w:firstLine="720"/>
        <w:jc w:val="both"/>
        <w:rPr>
          <w:rFonts w:ascii="Times New Roman" w:hAnsi="Times New Roman" w:cs="Times New Roman"/>
          <w:sz w:val="24"/>
          <w:szCs w:val="24"/>
        </w:rPr>
      </w:pPr>
      <w:r w:rsidRPr="00734CB0">
        <w:rPr>
          <w:rFonts w:ascii="Times New Roman" w:hAnsi="Times New Roman" w:cs="Times New Roman"/>
          <w:sz w:val="24"/>
          <w:szCs w:val="24"/>
        </w:rPr>
        <w:t>Further, the th</w:t>
      </w:r>
      <w:r w:rsidRPr="00734CB0">
        <w:rPr>
          <w:rFonts w:ascii="Times New Roman" w:hAnsi="Times New Roman" w:cs="Times New Roman"/>
          <w:sz w:val="24"/>
          <w:szCs w:val="24"/>
        </w:rPr>
        <w:t xml:space="preserve">ird exhibit offers standard and mean values of a comprehensive sample of those deals at each stage of the drug development process. Finally, the fourth exhibit depicts the relative proportion of </w:t>
      </w:r>
      <w:r w:rsidR="00734CB0" w:rsidRPr="00734CB0">
        <w:rPr>
          <w:rFonts w:ascii="Times New Roman" w:hAnsi="Times New Roman" w:cs="Times New Roman"/>
          <w:sz w:val="24"/>
          <w:szCs w:val="24"/>
        </w:rPr>
        <w:t xml:space="preserve">funding sources for North American biotechnology firms in 2003. The number of collective contracts between large-capitalization pharmaceutical firms and biotechnology companies had progressively increased recently.  Such partnering arrangements </w:t>
      </w:r>
      <w:r w:rsidR="00734CB0" w:rsidRPr="00734CB0">
        <w:rPr>
          <w:rFonts w:ascii="Times New Roman" w:hAnsi="Times New Roman" w:cs="Times New Roman"/>
          <w:sz w:val="24"/>
          <w:szCs w:val="24"/>
        </w:rPr>
        <w:lastRenderedPageBreak/>
        <w:t>had been $ 7.5 billion in 2002 and progressed to $8.9 billion in 2003, according to the report by Burrill and associates. By 2004, it was expected that these partnering deals would surpass $10 billion.</w:t>
      </w:r>
    </w:p>
    <w:sectPr w:rsidR="007F2EF8" w:rsidRPr="00734CB0" w:rsidSect="00A44A4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ECD57" w14:textId="77777777" w:rsidR="006F3118" w:rsidRDefault="006F3118">
      <w:pPr>
        <w:spacing w:after="0" w:line="240" w:lineRule="auto"/>
      </w:pPr>
      <w:r>
        <w:separator/>
      </w:r>
    </w:p>
  </w:endnote>
  <w:endnote w:type="continuationSeparator" w:id="0">
    <w:p w14:paraId="5BE8D07F" w14:textId="77777777" w:rsidR="006F3118" w:rsidRDefault="006F3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7F566" w14:textId="77777777" w:rsidR="006F3118" w:rsidRDefault="006F3118">
      <w:pPr>
        <w:spacing w:after="0" w:line="240" w:lineRule="auto"/>
      </w:pPr>
      <w:r>
        <w:separator/>
      </w:r>
    </w:p>
  </w:footnote>
  <w:footnote w:type="continuationSeparator" w:id="0">
    <w:p w14:paraId="5E99E012" w14:textId="77777777" w:rsidR="006F3118" w:rsidRDefault="006F3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7690311"/>
      <w:docPartObj>
        <w:docPartGallery w:val="Page Numbers (Top of Page)"/>
        <w:docPartUnique/>
      </w:docPartObj>
    </w:sdtPr>
    <w:sdtEndPr>
      <w:rPr>
        <w:noProof/>
      </w:rPr>
    </w:sdtEndPr>
    <w:sdtContent>
      <w:p w14:paraId="1BC7FA43" w14:textId="1036A800" w:rsidR="00A44A4A" w:rsidRDefault="009F3253" w:rsidP="009F3253">
        <w:pPr>
          <w:pStyle w:val="Header"/>
          <w:jc w:val="center"/>
        </w:pPr>
        <w:r>
          <w:t xml:space="preserve">                            </w:t>
        </w:r>
        <w:r w:rsidR="006F3118">
          <w:t xml:space="preserve">                                                                                                                                              </w:t>
        </w:r>
        <w:r w:rsidR="006F3118" w:rsidRPr="009F3253">
          <w:rPr>
            <w:rFonts w:ascii="Times New Roman" w:hAnsi="Times New Roman" w:cs="Times New Roman"/>
            <w:sz w:val="24"/>
            <w:szCs w:val="24"/>
          </w:rPr>
          <w:t xml:space="preserve"> </w:t>
        </w:r>
        <w:r w:rsidR="006F3118" w:rsidRPr="009F3253">
          <w:rPr>
            <w:rFonts w:ascii="Times New Roman" w:hAnsi="Times New Roman" w:cs="Times New Roman"/>
            <w:sz w:val="24"/>
            <w:szCs w:val="24"/>
          </w:rPr>
          <w:fldChar w:fldCharType="begin"/>
        </w:r>
        <w:r w:rsidR="006F3118" w:rsidRPr="009F3253">
          <w:rPr>
            <w:rFonts w:ascii="Times New Roman" w:hAnsi="Times New Roman" w:cs="Times New Roman"/>
            <w:sz w:val="24"/>
            <w:szCs w:val="24"/>
          </w:rPr>
          <w:instrText xml:space="preserve"> PAGE   \* MERGEFORMAT </w:instrText>
        </w:r>
        <w:r w:rsidR="006F3118" w:rsidRPr="009F3253">
          <w:rPr>
            <w:rFonts w:ascii="Times New Roman" w:hAnsi="Times New Roman" w:cs="Times New Roman"/>
            <w:sz w:val="24"/>
            <w:szCs w:val="24"/>
          </w:rPr>
          <w:fldChar w:fldCharType="separate"/>
        </w:r>
        <w:r w:rsidR="00B96E83" w:rsidRPr="009F3253">
          <w:rPr>
            <w:rFonts w:ascii="Times New Roman" w:hAnsi="Times New Roman" w:cs="Times New Roman"/>
            <w:noProof/>
            <w:sz w:val="24"/>
            <w:szCs w:val="24"/>
          </w:rPr>
          <w:t>3</w:t>
        </w:r>
        <w:r w:rsidR="006F3118" w:rsidRPr="009F3253">
          <w:rPr>
            <w:rFonts w:ascii="Times New Roman" w:hAnsi="Times New Roman" w:cs="Times New Roman"/>
            <w:noProof/>
            <w:sz w:val="24"/>
            <w:szCs w:val="24"/>
          </w:rPr>
          <w:fldChar w:fldCharType="end"/>
        </w:r>
      </w:p>
    </w:sdtContent>
  </w:sdt>
  <w:p w14:paraId="61D88AB8" w14:textId="77777777" w:rsidR="00A44A4A" w:rsidRDefault="00A44A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4D927" w14:textId="441EE537" w:rsidR="00A44A4A" w:rsidRPr="009F3253" w:rsidRDefault="009F3253">
    <w:pPr>
      <w:pStyle w:val="Header"/>
      <w:rPr>
        <w:rFonts w:ascii="Times New Roman" w:hAnsi="Times New Roman" w:cs="Times New Roman"/>
        <w:sz w:val="24"/>
        <w:szCs w:val="24"/>
      </w:rPr>
    </w:pPr>
    <w:r>
      <w:t xml:space="preserve">                                                                                                                                                                                      </w:t>
    </w:r>
    <w:r w:rsidRPr="009F3253">
      <w:rPr>
        <w:rFonts w:ascii="Times New Roman" w:hAnsi="Times New Roman" w:cs="Times New Roman"/>
        <w:sz w:val="24"/>
        <w:szCs w:val="24"/>
      </w:rPr>
      <w:t xml:space="preserve">   </w:t>
    </w:r>
    <w:r w:rsidR="006F3118" w:rsidRPr="009F3253">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F84"/>
    <w:rsid w:val="003C71DE"/>
    <w:rsid w:val="004C7728"/>
    <w:rsid w:val="006F3118"/>
    <w:rsid w:val="00734CB0"/>
    <w:rsid w:val="007F2EF8"/>
    <w:rsid w:val="0097045E"/>
    <w:rsid w:val="009F3253"/>
    <w:rsid w:val="00A44A4A"/>
    <w:rsid w:val="00A77624"/>
    <w:rsid w:val="00AF1ED2"/>
    <w:rsid w:val="00B96E83"/>
    <w:rsid w:val="00D41F84"/>
    <w:rsid w:val="00E046D1"/>
    <w:rsid w:val="00F10B11"/>
    <w:rsid w:val="00F92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11566"/>
  <w15:docId w15:val="{1DBDF712-5221-4AEB-979C-DC4E1E43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A4A"/>
  </w:style>
  <w:style w:type="paragraph" w:styleId="Footer">
    <w:name w:val="footer"/>
    <w:basedOn w:val="Normal"/>
    <w:link w:val="FooterChar"/>
    <w:uiPriority w:val="99"/>
    <w:unhideWhenUsed/>
    <w:rsid w:val="00A44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2021-04-21T16:31:00Z</dcterms:created>
  <dcterms:modified xsi:type="dcterms:W3CDTF">2021-04-21T17:40:00Z</dcterms:modified>
</cp:coreProperties>
</file>